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7C0DE">
      <w:pPr>
        <w:widowControl/>
        <w:spacing w:line="560" w:lineRule="exact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1</w:t>
      </w:r>
    </w:p>
    <w:p w14:paraId="0FEB080E">
      <w:pPr>
        <w:spacing w:line="560" w:lineRule="exact"/>
        <w:jc w:val="center"/>
        <w:rPr>
          <w:rFonts w:hint="eastAsia" w:ascii="小标宋" w:hAnsi="小标宋" w:eastAsia="小标宋" w:cs="小标宋"/>
          <w:b/>
          <w:bCs/>
          <w:kern w:val="44"/>
          <w:sz w:val="44"/>
          <w:szCs w:val="44"/>
          <w:lang w:val="en-US" w:eastAsia="zh-CN" w:bidi="ar"/>
        </w:rPr>
      </w:pPr>
      <w:r>
        <w:rPr>
          <w:rFonts w:hint="eastAsia" w:ascii="小标宋" w:hAnsi="小标宋" w:eastAsia="小标宋" w:cs="小标宋"/>
          <w:b/>
          <w:bCs/>
          <w:kern w:val="44"/>
          <w:sz w:val="44"/>
          <w:szCs w:val="44"/>
          <w:lang w:val="en-US" w:eastAsia="zh-CN" w:bidi="ar"/>
        </w:rPr>
        <w:t>申报说明</w:t>
      </w:r>
    </w:p>
    <w:p w14:paraId="3BBBA8D4">
      <w:pPr>
        <w:spacing w:line="560" w:lineRule="exact"/>
        <w:jc w:val="center"/>
        <w:rPr>
          <w:rFonts w:hint="eastAsia" w:ascii="小标宋" w:hAnsi="小标宋" w:eastAsia="小标宋" w:cs="小标宋"/>
          <w:b/>
          <w:bCs/>
          <w:kern w:val="44"/>
          <w:sz w:val="44"/>
          <w:szCs w:val="44"/>
          <w:lang w:val="en-US" w:eastAsia="zh-CN" w:bidi="ar"/>
        </w:rPr>
      </w:pPr>
    </w:p>
    <w:p w14:paraId="67A09BA0">
      <w:pPr>
        <w:numPr>
          <w:ilvl w:val="0"/>
          <w:numId w:val="1"/>
        </w:numPr>
        <w:ind w:firstLine="643" w:firstLineChars="200"/>
        <w:jc w:val="both"/>
        <w:rPr>
          <w:rFonts w:ascii="楷体_GB2312" w:hAnsi="华文中宋" w:eastAsia="楷体_GB2312"/>
          <w:b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十佳易班辅导员</w:t>
      </w:r>
    </w:p>
    <w:p w14:paraId="4FE77E1A">
      <w:pPr>
        <w:numPr>
          <w:ilvl w:val="0"/>
          <w:numId w:val="0"/>
        </w:numPr>
        <w:ind w:firstLine="643" w:firstLineChars="200"/>
        <w:jc w:val="both"/>
        <w:rPr>
          <w:rFonts w:ascii="楷体_GB2312" w:hAnsi="华文中宋" w:eastAsia="楷体_GB2312"/>
          <w:b/>
          <w:bCs w:val="0"/>
          <w:color w:val="auto"/>
          <w:sz w:val="32"/>
          <w:szCs w:val="32"/>
        </w:rPr>
      </w:pPr>
      <w:r>
        <w:rPr>
          <w:rFonts w:ascii="楷体_GB2312" w:hAnsi="华文中宋" w:eastAsia="楷体_GB2312"/>
          <w:b/>
          <w:bCs w:val="0"/>
          <w:color w:val="auto"/>
          <w:sz w:val="32"/>
          <w:szCs w:val="32"/>
        </w:rPr>
        <w:t>1.评选对象</w:t>
      </w:r>
    </w:p>
    <w:p w14:paraId="5FD2829C">
      <w:pPr>
        <w:spacing w:line="560" w:lineRule="exact"/>
        <w:ind w:firstLine="640" w:firstLineChars="200"/>
        <w:rPr>
          <w:rFonts w:ascii="仿宋_GB2312" w:hAnsi="华文中宋" w:eastAsia="仿宋_GB2312"/>
          <w:color w:val="auto"/>
          <w:sz w:val="32"/>
          <w:szCs w:val="32"/>
        </w:rPr>
      </w:pPr>
      <w:r>
        <w:rPr>
          <w:rFonts w:ascii="仿宋_GB2312" w:hAnsi="华文中宋" w:eastAsia="仿宋_GB2312"/>
          <w:color w:val="auto"/>
          <w:sz w:val="32"/>
          <w:szCs w:val="32"/>
        </w:rPr>
        <w:t>各高校在职辅导员</w:t>
      </w:r>
    </w:p>
    <w:p w14:paraId="537BECD8">
      <w:pPr>
        <w:pStyle w:val="5"/>
        <w:spacing w:line="560" w:lineRule="exact"/>
        <w:ind w:left="0" w:leftChars="0" w:firstLine="643" w:firstLineChars="200"/>
        <w:jc w:val="left"/>
        <w:rPr>
          <w:rFonts w:ascii="楷体_GB2312" w:hAnsi="华文中宋" w:eastAsia="楷体_GB2312"/>
          <w:b/>
          <w:bCs w:val="0"/>
          <w:color w:val="auto"/>
          <w:sz w:val="32"/>
          <w:szCs w:val="32"/>
        </w:rPr>
      </w:pPr>
      <w:r>
        <w:rPr>
          <w:rFonts w:ascii="楷体_GB2312" w:hAnsi="华文中宋" w:eastAsia="楷体_GB2312"/>
          <w:b/>
          <w:bCs w:val="0"/>
          <w:color w:val="auto"/>
          <w:sz w:val="32"/>
          <w:szCs w:val="32"/>
        </w:rPr>
        <w:t>2.申报要求</w:t>
      </w:r>
    </w:p>
    <w:p w14:paraId="53C38988">
      <w:pPr>
        <w:spacing w:line="560" w:lineRule="exact"/>
        <w:ind w:firstLine="640" w:firstLineChars="200"/>
        <w:rPr>
          <w:rFonts w:ascii="仿宋_GB2312" w:hAnsi="华文中宋" w:eastAsia="仿宋_GB2312"/>
          <w:color w:val="auto"/>
          <w:sz w:val="32"/>
          <w:szCs w:val="32"/>
        </w:rPr>
      </w:pPr>
      <w:r>
        <w:rPr>
          <w:rFonts w:ascii="仿宋_GB2312" w:hAnsi="华文中宋" w:eastAsia="仿宋_GB2312"/>
          <w:color w:val="auto"/>
          <w:sz w:val="32"/>
          <w:szCs w:val="32"/>
        </w:rPr>
        <w:t>（1）具有坚定正确的政治方向和过硬的思想政治素质，坚持以习近平新时代中国特色社会主义</w:t>
      </w: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思想</w:t>
      </w:r>
      <w:r>
        <w:rPr>
          <w:rFonts w:ascii="仿宋_GB2312" w:hAnsi="华文中宋" w:eastAsia="仿宋_GB2312"/>
          <w:color w:val="auto"/>
          <w:sz w:val="32"/>
          <w:szCs w:val="32"/>
        </w:rPr>
        <w:t>和习近平总书记系列重要讲话精神为指导，积极培育和践行社会主义核心价值观，全面贯彻党的教育方针，在思想上、政治上、行动上同党中央保持高度一致。</w:t>
      </w:r>
    </w:p>
    <w:p w14:paraId="0651F42D">
      <w:pPr>
        <w:spacing w:line="560" w:lineRule="exact"/>
        <w:ind w:firstLine="640" w:firstLineChars="200"/>
        <w:rPr>
          <w:rFonts w:ascii="仿宋_GB2312" w:hAnsi="华文中宋" w:eastAsia="仿宋_GB2312"/>
          <w:color w:val="auto"/>
          <w:sz w:val="32"/>
          <w:szCs w:val="32"/>
        </w:rPr>
      </w:pPr>
      <w:r>
        <w:rPr>
          <w:rFonts w:ascii="仿宋_GB2312" w:hAnsi="华文中宋" w:eastAsia="仿宋_GB2312"/>
          <w:color w:val="auto"/>
          <w:sz w:val="32"/>
          <w:szCs w:val="32"/>
        </w:rPr>
        <w:t>（2）热爱易班辅导员工</w:t>
      </w:r>
      <w:bookmarkStart w:id="0" w:name="_GoBack"/>
      <w:bookmarkEnd w:id="0"/>
      <w:r>
        <w:rPr>
          <w:rFonts w:ascii="仿宋_GB2312" w:hAnsi="华文中宋" w:eastAsia="仿宋_GB2312"/>
          <w:color w:val="auto"/>
          <w:sz w:val="32"/>
          <w:szCs w:val="32"/>
        </w:rPr>
        <w:t>作，恪守职业规范，情系学生成长，道德品质高尚。</w:t>
      </w:r>
    </w:p>
    <w:p w14:paraId="57F837EF">
      <w:pPr>
        <w:spacing w:line="560" w:lineRule="exact"/>
        <w:ind w:firstLine="640" w:firstLineChars="200"/>
        <w:rPr>
          <w:rFonts w:ascii="仿宋_GB2312" w:hAnsi="华文中宋" w:eastAsia="仿宋_GB2312"/>
          <w:color w:val="auto"/>
          <w:sz w:val="32"/>
          <w:szCs w:val="32"/>
        </w:rPr>
      </w:pPr>
      <w:r>
        <w:rPr>
          <w:rFonts w:ascii="仿宋_GB2312" w:hAnsi="华文中宋" w:eastAsia="仿宋_GB2312"/>
          <w:color w:val="auto"/>
          <w:sz w:val="32"/>
          <w:szCs w:val="32"/>
        </w:rPr>
        <w:t>（3）遵循大学生网络思想政治教育规律和人才成长规律，能创造性地开展学生工作，积极探索大学生网络思想政治教育的新方式、新载体，努力拓展工作途径，自觉提高工作的针对性、实效性和吸引力、感染力，促进大学生健康成长成才。</w:t>
      </w:r>
    </w:p>
    <w:p w14:paraId="08109F5F">
      <w:pPr>
        <w:spacing w:line="560" w:lineRule="exact"/>
        <w:ind w:firstLine="640" w:firstLineChars="200"/>
        <w:rPr>
          <w:rFonts w:ascii="仿宋_GB2312" w:hAnsi="华文中宋" w:eastAsia="仿宋_GB2312"/>
          <w:color w:val="auto"/>
          <w:sz w:val="32"/>
          <w:szCs w:val="32"/>
        </w:rPr>
      </w:pPr>
      <w:r>
        <w:rPr>
          <w:rFonts w:ascii="仿宋_GB2312" w:hAnsi="华文中宋" w:eastAsia="仿宋_GB2312"/>
          <w:color w:val="auto"/>
          <w:sz w:val="32"/>
          <w:szCs w:val="32"/>
        </w:rPr>
        <w:t>（4）</w:t>
      </w:r>
      <w:r>
        <w:rPr>
          <w:rFonts w:hint="eastAsia" w:ascii="仿宋_GB2312" w:hAnsi="华文中宋" w:eastAsia="仿宋_GB2312"/>
          <w:color w:val="auto"/>
          <w:sz w:val="32"/>
          <w:szCs w:val="32"/>
        </w:rPr>
        <w:t>原则上近两年</w:t>
      </w:r>
      <w:r>
        <w:rPr>
          <w:rFonts w:ascii="仿宋_GB2312" w:hAnsi="华文中宋" w:eastAsia="仿宋_GB2312"/>
          <w:color w:val="auto"/>
          <w:sz w:val="32"/>
          <w:szCs w:val="32"/>
        </w:rPr>
        <w:t>参加过省级（或以上）易班指导教师培训交流活动，专业素养突出。</w:t>
      </w:r>
    </w:p>
    <w:p w14:paraId="65B83EDE">
      <w:pPr>
        <w:spacing w:line="560" w:lineRule="exact"/>
        <w:ind w:firstLine="640" w:firstLineChars="200"/>
        <w:rPr>
          <w:rFonts w:ascii="仿宋_GB2312" w:hAnsi="华文中宋" w:eastAsia="仿宋_GB2312"/>
          <w:color w:val="auto"/>
          <w:sz w:val="32"/>
          <w:szCs w:val="32"/>
        </w:rPr>
      </w:pPr>
      <w:r>
        <w:rPr>
          <w:rFonts w:ascii="仿宋_GB2312" w:hAnsi="华文中宋" w:eastAsia="仿宋_GB2312"/>
          <w:color w:val="auto"/>
          <w:sz w:val="32"/>
          <w:szCs w:val="32"/>
        </w:rPr>
        <w:t>（</w:t>
      </w:r>
      <w:r>
        <w:rPr>
          <w:rFonts w:hint="eastAsia" w:ascii="仿宋_GB2312" w:hAnsi="华文中宋" w:eastAsia="仿宋_GB2312"/>
          <w:color w:val="auto"/>
          <w:sz w:val="32"/>
          <w:szCs w:val="32"/>
        </w:rPr>
        <w:t>5</w:t>
      </w:r>
      <w:r>
        <w:rPr>
          <w:rFonts w:ascii="仿宋_GB2312" w:hAnsi="华文中宋" w:eastAsia="仿宋_GB2312"/>
          <w:color w:val="auto"/>
          <w:sz w:val="32"/>
          <w:szCs w:val="32"/>
        </w:rPr>
        <w:t>）个人主页的动态内容丰富，有固定的更新频率。</w:t>
      </w:r>
    </w:p>
    <w:p w14:paraId="7551EBE6">
      <w:pPr>
        <w:spacing w:line="560" w:lineRule="exact"/>
        <w:ind w:firstLine="640" w:firstLineChars="200"/>
        <w:rPr>
          <w:rFonts w:ascii="仿宋_GB2312" w:hAnsi="华文中宋" w:eastAsia="仿宋_GB2312"/>
          <w:color w:val="auto"/>
          <w:sz w:val="32"/>
          <w:szCs w:val="32"/>
        </w:rPr>
      </w:pPr>
      <w:r>
        <w:rPr>
          <w:rFonts w:ascii="仿宋_GB2312" w:hAnsi="华文中宋" w:eastAsia="仿宋_GB2312"/>
          <w:color w:val="auto"/>
          <w:sz w:val="32"/>
          <w:szCs w:val="32"/>
        </w:rPr>
        <w:t>（</w:t>
      </w:r>
      <w:r>
        <w:rPr>
          <w:rFonts w:hint="eastAsia" w:ascii="仿宋_GB2312" w:hAnsi="华文中宋" w:eastAsia="仿宋_GB2312"/>
          <w:color w:val="auto"/>
          <w:sz w:val="32"/>
          <w:szCs w:val="32"/>
        </w:rPr>
        <w:t>6</w:t>
      </w:r>
      <w:r>
        <w:rPr>
          <w:rFonts w:ascii="仿宋_GB2312" w:hAnsi="华文中宋" w:eastAsia="仿宋_GB2312"/>
          <w:color w:val="auto"/>
          <w:sz w:val="32"/>
          <w:szCs w:val="32"/>
        </w:rPr>
        <w:t>）班级公共群内容建设多样化，班级群主页资讯丰富，更新互动及时有效。</w:t>
      </w:r>
    </w:p>
    <w:p w14:paraId="786F7B1F">
      <w:pPr>
        <w:spacing w:line="560" w:lineRule="exact"/>
        <w:ind w:firstLine="640" w:firstLineChars="200"/>
        <w:rPr>
          <w:rFonts w:ascii="仿宋_GB2312" w:hAnsi="华文中宋" w:eastAsia="仿宋_GB2312"/>
          <w:color w:val="auto"/>
          <w:sz w:val="32"/>
          <w:szCs w:val="32"/>
        </w:rPr>
      </w:pPr>
      <w:r>
        <w:rPr>
          <w:rFonts w:ascii="仿宋_GB2312" w:hAnsi="华文中宋" w:eastAsia="仿宋_GB2312"/>
          <w:color w:val="auto"/>
          <w:sz w:val="32"/>
          <w:szCs w:val="32"/>
        </w:rPr>
        <w:t>（</w:t>
      </w:r>
      <w:r>
        <w:rPr>
          <w:rFonts w:hint="eastAsia" w:ascii="仿宋_GB2312" w:hAnsi="华文中宋" w:eastAsia="仿宋_GB2312"/>
          <w:color w:val="auto"/>
          <w:sz w:val="32"/>
          <w:szCs w:val="32"/>
        </w:rPr>
        <w:t>7</w:t>
      </w:r>
      <w:r>
        <w:rPr>
          <w:rFonts w:ascii="仿宋_GB2312" w:hAnsi="华文中宋" w:eastAsia="仿宋_GB2312"/>
          <w:color w:val="auto"/>
          <w:sz w:val="32"/>
          <w:szCs w:val="32"/>
        </w:rPr>
        <w:t>）打造特色栏目，通过微社区话题、快搭、优课或个人主页的动态板块开展具有个人特色，有主题性、教育性的系列活动。</w:t>
      </w:r>
    </w:p>
    <w:p w14:paraId="6BA656EC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华文中宋" w:eastAsia="仿宋_GB2312"/>
          <w:color w:val="auto"/>
          <w:sz w:val="32"/>
          <w:szCs w:val="32"/>
        </w:rPr>
      </w:pPr>
      <w:r>
        <w:rPr>
          <w:rFonts w:ascii="仿宋_GB2312" w:hAnsi="华文中宋" w:eastAsia="仿宋_GB2312"/>
          <w:color w:val="auto"/>
          <w:sz w:val="32"/>
          <w:szCs w:val="32"/>
        </w:rPr>
        <w:t>（</w:t>
      </w:r>
      <w:r>
        <w:rPr>
          <w:rFonts w:hint="eastAsia" w:ascii="仿宋_GB2312" w:hAnsi="华文中宋" w:eastAsia="仿宋_GB2312"/>
          <w:color w:val="auto"/>
          <w:sz w:val="32"/>
          <w:szCs w:val="32"/>
        </w:rPr>
        <w:t>8</w:t>
      </w:r>
      <w:r>
        <w:rPr>
          <w:rFonts w:ascii="仿宋_GB2312" w:hAnsi="华文中宋" w:eastAsia="仿宋_GB2312"/>
          <w:color w:val="auto"/>
          <w:sz w:val="32"/>
          <w:szCs w:val="32"/>
        </w:rPr>
        <w:t>）有生动的基于易班开展网络思政教育工作的案例，并形成良好的示范推广作用。</w:t>
      </w:r>
    </w:p>
    <w:p w14:paraId="774B6231">
      <w:pPr>
        <w:numPr>
          <w:ilvl w:val="0"/>
          <w:numId w:val="1"/>
        </w:numPr>
        <w:ind w:firstLine="643" w:firstLineChars="200"/>
        <w:jc w:val="both"/>
        <w:rPr>
          <w:rFonts w:ascii="楷体_GB2312" w:hAnsi="华文中宋" w:eastAsia="楷体_GB2312"/>
          <w:b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十佳易班特色案例</w:t>
      </w:r>
    </w:p>
    <w:p w14:paraId="38ADB581">
      <w:pPr>
        <w:numPr>
          <w:ilvl w:val="0"/>
          <w:numId w:val="0"/>
        </w:numPr>
        <w:ind w:firstLine="643" w:firstLineChars="200"/>
        <w:jc w:val="both"/>
        <w:rPr>
          <w:rFonts w:ascii="楷体_GB2312" w:hAnsi="华文中宋" w:eastAsia="楷体_GB2312"/>
          <w:b/>
          <w:color w:val="auto"/>
          <w:sz w:val="32"/>
          <w:szCs w:val="32"/>
        </w:rPr>
      </w:pPr>
      <w:r>
        <w:rPr>
          <w:rFonts w:ascii="楷体_GB2312" w:hAnsi="华文中宋" w:eastAsia="楷体_GB2312"/>
          <w:b/>
          <w:color w:val="auto"/>
          <w:sz w:val="32"/>
          <w:szCs w:val="32"/>
        </w:rPr>
        <w:t>1.评选对象</w:t>
      </w:r>
    </w:p>
    <w:p w14:paraId="35B89EEB">
      <w:pPr>
        <w:spacing w:line="560" w:lineRule="exact"/>
        <w:ind w:firstLine="640" w:firstLineChars="200"/>
        <w:rPr>
          <w:rFonts w:ascii="仿宋_GB2312" w:hAnsi="华文中宋" w:eastAsia="仿宋_GB2312"/>
          <w:color w:val="auto"/>
          <w:sz w:val="32"/>
          <w:szCs w:val="32"/>
        </w:rPr>
      </w:pPr>
      <w:r>
        <w:rPr>
          <w:rFonts w:ascii="仿宋_GB2312" w:hAnsi="华文中宋" w:eastAsia="仿宋_GB2312"/>
          <w:color w:val="auto"/>
          <w:sz w:val="32"/>
          <w:szCs w:val="32"/>
        </w:rPr>
        <w:t>各高校校级易班</w:t>
      </w:r>
      <w:r>
        <w:rPr>
          <w:rFonts w:hint="eastAsia" w:ascii="仿宋_GB2312" w:hAnsi="华文中宋" w:eastAsia="仿宋_GB2312"/>
          <w:color w:val="auto"/>
          <w:sz w:val="32"/>
          <w:szCs w:val="32"/>
        </w:rPr>
        <w:t>发展中心</w:t>
      </w:r>
    </w:p>
    <w:p w14:paraId="31F830B9">
      <w:pPr>
        <w:pStyle w:val="5"/>
        <w:spacing w:line="560" w:lineRule="exact"/>
        <w:ind w:left="0" w:leftChars="0" w:firstLine="643" w:firstLineChars="200"/>
        <w:jc w:val="left"/>
        <w:rPr>
          <w:rFonts w:ascii="楷体_GB2312" w:hAnsi="华文中宋" w:eastAsia="楷体_GB2312"/>
          <w:b/>
          <w:color w:val="auto"/>
          <w:sz w:val="32"/>
          <w:szCs w:val="32"/>
        </w:rPr>
      </w:pPr>
      <w:r>
        <w:rPr>
          <w:rFonts w:ascii="楷体_GB2312" w:hAnsi="华文中宋" w:eastAsia="楷体_GB2312"/>
          <w:b/>
          <w:color w:val="auto"/>
          <w:sz w:val="32"/>
          <w:szCs w:val="32"/>
        </w:rPr>
        <w:t>2.申报要求</w:t>
      </w:r>
    </w:p>
    <w:p w14:paraId="66CE6340">
      <w:pPr>
        <w:spacing w:line="560" w:lineRule="exact"/>
        <w:ind w:firstLine="640" w:firstLineChars="200"/>
        <w:rPr>
          <w:rFonts w:ascii="仿宋_GB2312" w:hAnsi="华文中宋" w:eastAsia="仿宋_GB2312"/>
          <w:color w:val="auto"/>
          <w:sz w:val="32"/>
          <w:szCs w:val="32"/>
        </w:rPr>
      </w:pPr>
      <w:r>
        <w:rPr>
          <w:rFonts w:ascii="仿宋_GB2312" w:hAnsi="华文中宋" w:eastAsia="仿宋_GB2312"/>
          <w:color w:val="auto"/>
          <w:sz w:val="32"/>
          <w:szCs w:val="32"/>
        </w:rPr>
        <w:t>（1）</w:t>
      </w:r>
      <w:r>
        <w:rPr>
          <w:rFonts w:hint="eastAsia" w:ascii="仿宋_GB2312" w:hAnsi="华文中宋" w:eastAsia="仿宋_GB2312"/>
          <w:color w:val="auto"/>
          <w:sz w:val="32"/>
          <w:szCs w:val="32"/>
        </w:rPr>
        <w:t>在思想教育、教育教学、生活服务、文化娱乐等方面，结合本校易班推广建设工作实际，深入挖掘、提炼具有本校文化特色的易班工作案例。</w:t>
      </w:r>
    </w:p>
    <w:p w14:paraId="1D3480CE">
      <w:pPr>
        <w:spacing w:line="560" w:lineRule="exact"/>
        <w:ind w:firstLine="640" w:firstLineChars="200"/>
        <w:rPr>
          <w:rFonts w:ascii="仿宋_GB2312" w:hAnsi="华文中宋" w:eastAsia="仿宋_GB2312"/>
          <w:color w:val="auto"/>
          <w:sz w:val="32"/>
          <w:szCs w:val="32"/>
        </w:rPr>
      </w:pPr>
      <w:r>
        <w:rPr>
          <w:rFonts w:ascii="仿宋_GB2312" w:hAnsi="华文中宋" w:eastAsia="仿宋_GB2312"/>
          <w:color w:val="auto"/>
          <w:sz w:val="32"/>
          <w:szCs w:val="32"/>
        </w:rPr>
        <w:t>（2）</w:t>
      </w:r>
      <w:r>
        <w:rPr>
          <w:rFonts w:hint="eastAsia" w:ascii="仿宋_GB2312" w:hAnsi="华文中宋" w:eastAsia="仿宋_GB2312"/>
          <w:color w:val="auto"/>
          <w:sz w:val="32"/>
          <w:szCs w:val="32"/>
        </w:rPr>
        <w:t>工作案例可以是各校易班建设从探索、启动、提升到成熟等各阶段的成功做法、特色活动和特色应用。</w:t>
      </w:r>
    </w:p>
    <w:p w14:paraId="7A9DEAC3">
      <w:pPr>
        <w:spacing w:line="560" w:lineRule="exact"/>
        <w:ind w:firstLine="640" w:firstLineChars="200"/>
        <w:rPr>
          <w:rFonts w:ascii="仿宋_GB2312" w:hAnsi="华文中宋" w:eastAsia="仿宋_GB2312"/>
          <w:color w:val="auto"/>
          <w:sz w:val="32"/>
          <w:szCs w:val="32"/>
        </w:rPr>
      </w:pPr>
      <w:r>
        <w:rPr>
          <w:rFonts w:ascii="仿宋_GB2312" w:hAnsi="华文中宋" w:eastAsia="仿宋_GB2312"/>
          <w:color w:val="auto"/>
          <w:sz w:val="32"/>
          <w:szCs w:val="32"/>
        </w:rPr>
        <w:t>（3）</w:t>
      </w:r>
      <w:r>
        <w:rPr>
          <w:rFonts w:hint="eastAsia" w:ascii="仿宋_GB2312" w:hAnsi="华文中宋" w:eastAsia="仿宋_GB2312"/>
          <w:color w:val="auto"/>
          <w:sz w:val="32"/>
          <w:szCs w:val="32"/>
        </w:rPr>
        <w:t>特色鲜明、务实管用、成效显著、具有推广价值</w:t>
      </w:r>
      <w:r>
        <w:rPr>
          <w:rFonts w:ascii="仿宋_GB2312" w:hAnsi="华文中宋" w:eastAsia="仿宋_GB2312"/>
          <w:color w:val="auto"/>
          <w:sz w:val="32"/>
          <w:szCs w:val="32"/>
        </w:rPr>
        <w:t>。</w:t>
      </w:r>
    </w:p>
    <w:p w14:paraId="00C793B8">
      <w:pPr>
        <w:spacing w:line="560" w:lineRule="exact"/>
        <w:ind w:firstLine="640" w:firstLineChars="200"/>
        <w:rPr>
          <w:rFonts w:hint="eastAsia" w:ascii="仿宋_GB2312" w:hAnsi="华文中宋" w:eastAsia="仿宋_GB2312"/>
          <w:color w:val="auto"/>
          <w:sz w:val="32"/>
          <w:szCs w:val="32"/>
        </w:rPr>
      </w:pPr>
      <w:r>
        <w:rPr>
          <w:rFonts w:ascii="仿宋_GB2312" w:hAnsi="华文中宋" w:eastAsia="仿宋_GB2312"/>
          <w:color w:val="auto"/>
          <w:sz w:val="32"/>
          <w:szCs w:val="32"/>
        </w:rPr>
        <w:t>（4）</w:t>
      </w:r>
      <w:r>
        <w:rPr>
          <w:rFonts w:hint="eastAsia" w:ascii="仿宋_GB2312" w:hAnsi="华文中宋" w:eastAsia="仿宋_GB2312"/>
          <w:color w:val="auto"/>
          <w:sz w:val="32"/>
          <w:szCs w:val="32"/>
        </w:rPr>
        <w:t>每项案例需提供2000字以内的文字材料并附上图片，文字材料应包括标题、概述、主要做法、经验与启示等内容</w:t>
      </w:r>
      <w:r>
        <w:rPr>
          <w:rFonts w:ascii="仿宋_GB2312" w:hAnsi="华文中宋" w:eastAsia="仿宋_GB2312"/>
          <w:color w:val="auto"/>
          <w:sz w:val="32"/>
          <w:szCs w:val="32"/>
        </w:rPr>
        <w:t>。</w:t>
      </w:r>
      <w:r>
        <w:rPr>
          <w:rFonts w:hint="eastAsia" w:ascii="仿宋_GB2312" w:hAnsi="华文中宋" w:eastAsia="仿宋_GB2312"/>
          <w:color w:val="auto"/>
          <w:sz w:val="32"/>
          <w:szCs w:val="32"/>
          <w:lang w:eastAsia="zh-CN"/>
        </w:rPr>
        <w:t>支撑材料</w:t>
      </w:r>
      <w:r>
        <w:rPr>
          <w:rFonts w:hint="eastAsia" w:ascii="仿宋_GB2312" w:hAnsi="华文中宋" w:eastAsia="仿宋_GB2312"/>
          <w:color w:val="auto"/>
          <w:sz w:val="32"/>
          <w:szCs w:val="32"/>
        </w:rPr>
        <w:t>可附视频材料（格式要求为mp4、wmv、avi等，大小少于200M ，时长少于3分钟）。</w:t>
      </w:r>
    </w:p>
    <w:p w14:paraId="41FEA91D">
      <w:pPr>
        <w:numPr>
          <w:ilvl w:val="0"/>
          <w:numId w:val="1"/>
        </w:numPr>
        <w:ind w:firstLine="643" w:firstLineChars="200"/>
        <w:jc w:val="both"/>
        <w:rPr>
          <w:rFonts w:ascii="楷体_GB2312" w:hAnsi="华文中宋" w:eastAsia="楷体_GB2312"/>
          <w:b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十佳易班优课</w:t>
      </w:r>
    </w:p>
    <w:p w14:paraId="639C1864">
      <w:pPr>
        <w:numPr>
          <w:ilvl w:val="0"/>
          <w:numId w:val="0"/>
        </w:numPr>
        <w:ind w:firstLine="643" w:firstLineChars="200"/>
        <w:jc w:val="both"/>
        <w:rPr>
          <w:rFonts w:ascii="楷体_GB2312" w:hAnsi="华文中宋" w:eastAsia="楷体_GB2312"/>
          <w:b/>
          <w:color w:val="auto"/>
          <w:sz w:val="32"/>
          <w:szCs w:val="32"/>
        </w:rPr>
      </w:pPr>
      <w:r>
        <w:rPr>
          <w:rFonts w:ascii="楷体_GB2312" w:hAnsi="华文中宋" w:eastAsia="楷体_GB2312"/>
          <w:b/>
          <w:color w:val="auto"/>
          <w:sz w:val="32"/>
          <w:szCs w:val="32"/>
        </w:rPr>
        <w:t>1.评选对象</w:t>
      </w:r>
    </w:p>
    <w:p w14:paraId="6DF036E8">
      <w:pPr>
        <w:spacing w:line="560" w:lineRule="exact"/>
        <w:ind w:firstLine="640" w:firstLineChars="200"/>
        <w:rPr>
          <w:rFonts w:hint="default" w:ascii="仿宋_GB2312" w:hAnsi="华文中宋" w:eastAsia="仿宋_GB2312"/>
          <w:color w:val="auto"/>
          <w:sz w:val="32"/>
          <w:szCs w:val="32"/>
          <w:lang w:val="en-US" w:eastAsia="zh-CN"/>
        </w:rPr>
      </w:pPr>
      <w:r>
        <w:rPr>
          <w:rFonts w:ascii="仿宋_GB2312" w:hAnsi="华文中宋" w:eastAsia="仿宋_GB2312"/>
          <w:color w:val="auto"/>
          <w:sz w:val="32"/>
          <w:szCs w:val="32"/>
        </w:rPr>
        <w:t>各高校</w:t>
      </w:r>
      <w:r>
        <w:rPr>
          <w:rFonts w:hint="eastAsia" w:ascii="仿宋_GB2312" w:hAnsi="华文中宋" w:eastAsia="仿宋_GB2312"/>
          <w:color w:val="auto"/>
          <w:sz w:val="32"/>
          <w:szCs w:val="32"/>
          <w:lang w:eastAsia="zh-CN"/>
        </w:rPr>
        <w:t>在易班优课平台上线的课程</w:t>
      </w: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/课群</w:t>
      </w:r>
    </w:p>
    <w:p w14:paraId="3A6DD554">
      <w:pPr>
        <w:pStyle w:val="5"/>
        <w:spacing w:line="560" w:lineRule="exact"/>
        <w:ind w:left="0" w:leftChars="0" w:firstLine="643" w:firstLineChars="200"/>
        <w:jc w:val="left"/>
        <w:rPr>
          <w:rFonts w:ascii="楷体_GB2312" w:hAnsi="华文中宋" w:eastAsia="楷体_GB2312"/>
          <w:b/>
          <w:color w:val="auto"/>
          <w:sz w:val="32"/>
          <w:szCs w:val="32"/>
        </w:rPr>
      </w:pPr>
      <w:r>
        <w:rPr>
          <w:rFonts w:ascii="楷体_GB2312" w:hAnsi="华文中宋" w:eastAsia="楷体_GB2312"/>
          <w:b/>
          <w:color w:val="auto"/>
          <w:sz w:val="32"/>
          <w:szCs w:val="32"/>
        </w:rPr>
        <w:t>2.申报要求</w:t>
      </w:r>
    </w:p>
    <w:p w14:paraId="3B7DE37C">
      <w:pPr>
        <w:spacing w:line="560" w:lineRule="exact"/>
        <w:ind w:firstLine="640" w:firstLineChars="200"/>
        <w:rPr>
          <w:rFonts w:hint="eastAsia" w:ascii="仿宋_GB2312" w:hAnsi="华文中宋" w:eastAsia="仿宋_GB2312"/>
          <w:color w:val="auto"/>
          <w:sz w:val="32"/>
          <w:szCs w:val="32"/>
          <w:lang w:eastAsia="zh-CN"/>
        </w:rPr>
      </w:pPr>
      <w:r>
        <w:rPr>
          <w:rFonts w:ascii="仿宋_GB2312" w:hAnsi="华文中宋" w:eastAsia="仿宋_GB2312"/>
          <w:color w:val="auto"/>
          <w:sz w:val="32"/>
          <w:szCs w:val="32"/>
        </w:rPr>
        <w:t>（1</w:t>
      </w:r>
      <w:r>
        <w:rPr>
          <w:rFonts w:hint="eastAsia" w:ascii="仿宋_GB2312" w:hAnsi="华文中宋" w:eastAsia="仿宋_GB2312"/>
          <w:color w:val="auto"/>
          <w:sz w:val="32"/>
          <w:szCs w:val="32"/>
        </w:rPr>
        <w:t>）</w:t>
      </w:r>
      <w:r>
        <w:rPr>
          <w:rFonts w:hint="eastAsia" w:ascii="仿宋_GB2312" w:hAnsi="华文中宋" w:eastAsia="仿宋_GB2312"/>
          <w:color w:val="auto"/>
          <w:sz w:val="32"/>
          <w:szCs w:val="32"/>
          <w:lang w:eastAsia="zh-CN"/>
        </w:rPr>
        <w:t>参评课程</w:t>
      </w: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/课群</w:t>
      </w:r>
      <w:r>
        <w:rPr>
          <w:rFonts w:hint="eastAsia" w:ascii="仿宋_GB2312" w:hAnsi="华文中宋" w:eastAsia="仿宋_GB2312"/>
          <w:color w:val="auto"/>
          <w:sz w:val="32"/>
          <w:szCs w:val="32"/>
          <w:lang w:eastAsia="zh-CN"/>
        </w:rPr>
        <w:t>须已在易班优课平台上线。</w:t>
      </w:r>
    </w:p>
    <w:p w14:paraId="2B71F5B5">
      <w:pPr>
        <w:spacing w:line="560" w:lineRule="exact"/>
        <w:ind w:firstLine="640" w:firstLineChars="200"/>
        <w:rPr>
          <w:rFonts w:hint="eastAsia" w:ascii="仿宋_GB2312" w:hAnsi="华文中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华文中宋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华文中宋" w:eastAsia="仿宋_GB2312"/>
          <w:color w:val="auto"/>
          <w:sz w:val="32"/>
          <w:szCs w:val="32"/>
          <w:lang w:eastAsia="zh-CN"/>
        </w:rPr>
        <w:t>）课程</w:t>
      </w: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/课群</w:t>
      </w:r>
      <w:r>
        <w:rPr>
          <w:rFonts w:hint="eastAsia" w:ascii="仿宋_GB2312" w:hAnsi="华文中宋" w:eastAsia="仿宋_GB2312"/>
          <w:color w:val="auto"/>
          <w:sz w:val="32"/>
          <w:szCs w:val="32"/>
          <w:lang w:eastAsia="zh-CN"/>
        </w:rPr>
        <w:t>主题突出、内容充实、有较强的育人效果。</w:t>
      </w:r>
    </w:p>
    <w:p w14:paraId="3857ADF7">
      <w:pPr>
        <w:spacing w:line="560" w:lineRule="exact"/>
        <w:ind w:firstLine="640" w:firstLineChars="200"/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华文中宋" w:eastAsia="仿宋_GB2312"/>
          <w:color w:val="auto"/>
          <w:sz w:val="32"/>
          <w:szCs w:val="32"/>
          <w:lang w:eastAsia="zh-CN"/>
        </w:rPr>
        <w:t>）课程</w:t>
      </w: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/课群能运用优课平台的功能开展线上教学，具有较强的互动性与创新性。</w:t>
      </w:r>
    </w:p>
    <w:p w14:paraId="680D44E6">
      <w:pPr>
        <w:spacing w:line="560" w:lineRule="exact"/>
        <w:ind w:firstLine="640" w:firstLineChars="200"/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（4）</w:t>
      </w:r>
      <w:r>
        <w:rPr>
          <w:rFonts w:hint="eastAsia" w:ascii="仿宋_GB2312" w:hAnsi="华文中宋" w:eastAsia="仿宋_GB2312"/>
          <w:color w:val="auto"/>
          <w:sz w:val="32"/>
          <w:szCs w:val="32"/>
          <w:lang w:eastAsia="zh-CN"/>
        </w:rPr>
        <w:t>课程</w:t>
      </w: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/课群的活跃度高、学生参与度高。</w:t>
      </w:r>
    </w:p>
    <w:p w14:paraId="440D3895">
      <w:pPr>
        <w:spacing w:line="560" w:lineRule="exact"/>
        <w:ind w:firstLine="640" w:firstLineChars="200"/>
        <w:rPr>
          <w:rFonts w:hint="default" w:ascii="仿宋_GB2312" w:hAnsi="华文中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（5）</w:t>
      </w:r>
      <w:r>
        <w:rPr>
          <w:rFonts w:hint="eastAsia" w:ascii="仿宋_GB2312" w:hAnsi="华文中宋" w:eastAsia="仿宋_GB2312"/>
          <w:color w:val="auto"/>
          <w:sz w:val="32"/>
          <w:szCs w:val="32"/>
          <w:lang w:eastAsia="zh-CN"/>
        </w:rPr>
        <w:t>课程</w:t>
      </w: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/课群的学生满意度高、具有较大的影响力。</w:t>
      </w:r>
    </w:p>
    <w:p w14:paraId="1B6E36FB">
      <w:pPr>
        <w:spacing w:line="560" w:lineRule="exact"/>
        <w:ind w:firstLine="640" w:firstLineChars="200"/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A80EF6-6D83-4839-BA4E-9296B00AFA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9488A21-C3F2-4CDB-A7A5-964D8C0242AA}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606F321-14B1-45E9-B25B-587D6070E44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43AF9BB7-C7DA-49B9-8BD8-7B9EFC7CF82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09AF4C0-D6D3-4767-8784-837E75A1EBA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1543D2"/>
    <w:multiLevelType w:val="singleLevel"/>
    <w:tmpl w:val="8F1543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NjE2ZjJhYjU4MjE3ZGU3MDE2YmY2Mzk4YjhhYmUifQ=="/>
  </w:docVars>
  <w:rsids>
    <w:rsidRoot w:val="00000000"/>
    <w:rsid w:val="0B706CDD"/>
    <w:rsid w:val="34036BBF"/>
    <w:rsid w:val="3C7A4420"/>
    <w:rsid w:val="6864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902</Words>
  <Characters>920</Characters>
  <Lines>0</Lines>
  <Paragraphs>0</Paragraphs>
  <TotalTime>3</TotalTime>
  <ScaleCrop>false</ScaleCrop>
  <LinksUpToDate>false</LinksUpToDate>
  <CharactersWithSpaces>921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2024-09-30T03:40:00Z</dcterms:created>
  <dc:creator>lenovo</dc:creator>
  <cp:lastModifiedBy>陈嘉杭</cp:lastModifiedBy>
  <dcterms:modified xsi:type="dcterms:W3CDTF">2025-12-03T07:29:29Z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AEDE7AE9C62C4F82876C563E27DC5C83_13</vt:lpwstr>
  </property>
  <property fmtid="{D5CDD505-2E9C-101B-9397-08002B2CF9AE}" pid="4" name="KSOTemplateDocerSaveRecord">
    <vt:lpwstr>eyJoZGlkIjoiMGMwOTA3OTAzNzUwODUyOTBkN2VjMThmNGUwNmY4ODciLCJ1c2VySWQiOiIzNjYxMjI5OTgifQ==</vt:lpwstr>
  </property>
</Properties>
</file>